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19C17892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B1144B5" w14:textId="77777777" w:rsidR="00F64373" w:rsidRDefault="00F64373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83BD8BD" w14:textId="794083E8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F6B5E2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45AC762B" w14:textId="4034FEB4"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3CE36089" w14:textId="77777777"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1416A11D" w14:textId="79FB3FBB"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delibera del </w:t>
            </w:r>
            <w:proofErr w:type="gramStart"/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Consiglio dei Ministri</w:t>
            </w:r>
            <w:proofErr w:type="gramEnd"/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14:paraId="7D476E5B" w14:textId="16C55491" w:rsidR="000306F9" w:rsidRPr="00034F37" w:rsidRDefault="000306F9" w:rsidP="00034F37">
      <w:pPr>
        <w:autoSpaceDE w:val="0"/>
        <w:autoSpaceDN w:val="0"/>
        <w:adjustRightInd w:val="0"/>
        <w:spacing w:before="0" w:line="240" w:lineRule="auto"/>
        <w:jc w:val="right"/>
        <w:rPr>
          <w:rFonts w:ascii="Times New Roman" w:hAnsi="Times New Roman"/>
          <w:b/>
          <w:bCs/>
          <w:smallCaps/>
          <w:color w:val="FF0000"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14:paraId="38618C60" w14:textId="77777777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14:paraId="36983794" w14:textId="07DCB4F2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8061EC">
              <w:rPr>
                <w:rFonts w:ascii="Times New Roman" w:hAnsi="Times New Roman"/>
                <w:sz w:val="24"/>
                <w:szCs w:val="24"/>
              </w:rPr>
              <w:t>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6D42D14D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31B7B75F" w14:textId="33E1B9B1"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14:paraId="29DA660C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C96FF72" w14:textId="18972B74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772AB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4268F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3D45E33" w14:textId="782BE5B6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CAP________ indirizzo __________________________________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CBF72B" w14:textId="0EFD8BE1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Cell. 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PEC _________________________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11530755" w14:textId="62CF07D3"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57CE31DA" w14:textId="77777777"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7544E441" w14:textId="72AB2AEC"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3A6D0A" w14:textId="6045B378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61B13" w:rsidRPr="00772AB6" w14:paraId="52C6B5A0" w14:textId="77777777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14:paraId="7F7B51FE" w14:textId="77777777"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14:paraId="181A7F79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4B99077E" w14:textId="77777777"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8C15200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14:paraId="3B73B30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14:paraId="60A8C686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14:paraId="45D4E37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14:paraId="1327FFF7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14:paraId="00935A23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14:paraId="1FB73706" w14:textId="77777777"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7A647" w14:textId="77777777"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0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030782A8"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0047607F"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dall’art.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CFB4DB3" w14:textId="77777777"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A77AE" w14:textId="452F0F47"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99DB06" w14:textId="40F1D2C0"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0F75A8" w14:textId="7DE22B08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14:paraId="7F2173B6" w14:textId="33031063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14:paraId="6C9AE70A" w14:textId="5D45862C" w:rsidR="004153B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92B10" w14:textId="48F2934F" w:rsidR="008B6625" w:rsidRPr="004256E9" w:rsidRDefault="008B6625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9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 ripristino o sostituzione degli impianti relativi al ciclo produttivo distrutti o danneggiati, anche che si qualifichino come beni immobili ossia incorporati al suolo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59B40B44" w14:textId="665C05A1"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89369B" w14:textId="6AF810B1"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6AADE12C" w14:textId="77777777"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1EF639BB" w14:textId="7CCB039D"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684CA403" w14:textId="58878C35"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EF7456" w14:textId="613D0802"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4180" w:rsidRPr="004153B4">
        <w:rPr>
          <w:rFonts w:ascii="Times New Roman" w:hAnsi="Times New Roman"/>
          <w:sz w:val="24"/>
          <w:szCs w:val="24"/>
        </w:rPr>
        <w:t>s.m.i.</w:t>
      </w:r>
      <w:proofErr w:type="spellEnd"/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0"/>
    <w:p w14:paraId="37F96464" w14:textId="77777777"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508EC505" w14:textId="0D48ABF4"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14:paraId="64982C2B" w14:textId="77777777"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102934D9" w14:textId="48E6AA17"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26E9D">
        <w:trPr>
          <w:trHeight w:val="12013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0509624C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E97AFC">
              <w:rPr>
                <w:rFonts w:ascii="Times New Roman" w:hAnsi="Times New Roman"/>
                <w:sz w:val="24"/>
                <w:szCs w:val="24"/>
              </w:rPr>
              <w:t>l’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29DB367C"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14:paraId="4980D14E" w14:textId="77777777" w:rsidR="00EC03FB" w:rsidRPr="002F019E" w:rsidRDefault="00EC03FB" w:rsidP="00EC03FB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DEA7261" w14:textId="77777777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14:paraId="5632D34C" w14:textId="77777777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sub ______ categoria _______</w:t>
            </w:r>
          </w:p>
          <w:p w14:paraId="71AE6C95" w14:textId="48490C72"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C34B35" w14:textId="77777777"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7528DC02" w14:textId="77777777"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3B8D3BED" w14:textId="77777777"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2570A50F"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17438569" w14:textId="5C836C49"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14:paraId="42212830" w14:textId="6696D251"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14:paraId="0B83415A" w14:textId="56C7CBAB"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</w:t>
            </w:r>
            <w:r w:rsidR="00EA071D">
              <w:rPr>
                <w:rFonts w:ascii="Times New Roman" w:hAnsi="Times New Roman"/>
                <w:bCs/>
                <w:i/>
              </w:rPr>
              <w:t xml:space="preserve">________________ </w:t>
            </w:r>
            <w:r w:rsidR="00EA071D" w:rsidRPr="00353A6C">
              <w:rPr>
                <w:rFonts w:ascii="Times New Roman" w:hAnsi="Times New Roman"/>
                <w:bCs/>
                <w:i/>
              </w:rPr>
              <w:t>da</w:t>
            </w:r>
            <w:r w:rsidR="00EA071D">
              <w:rPr>
                <w:rFonts w:ascii="Times New Roman" w:hAnsi="Times New Roman"/>
                <w:bCs/>
                <w:i/>
              </w:rPr>
              <w:t>ta 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________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773DD4F" w14:textId="01FE93D2"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14:paraId="02FDE5E9" w14:textId="45A5B09B"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51D380C" w14:textId="3340395C"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EC58AFA" w14:textId="14E41DB7"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294337AD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4EB79CB" w14:textId="3351CCB9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14:paraId="1CFBEB05" w14:textId="77777777"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1696EA72"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38DC1076" w14:textId="6DB28297"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14:paraId="0317D480" w14:textId="35C8520B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</w:t>
            </w:r>
            <w:r w:rsidR="00D0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092"/>
        <w:gridCol w:w="113"/>
      </w:tblGrid>
      <w:tr w:rsidR="002E3DA8" w:rsidRPr="00772AB6" w14:paraId="496C5D54" w14:textId="77777777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76DA23D8" w14:textId="3704893A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C75D51F" w14:textId="77777777"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747EB5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55CDA87B" w14:textId="06D23AC2"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14:paraId="330F7F2C" w14:textId="0487FEB2" w:rsidR="002E3DA8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CB507A3" w14:textId="0A56B7C5"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26626AAB" w14:textId="6E15C5BD"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746926E" w14:textId="4A24E584"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8ECE56" w14:textId="0ED62A41"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3D8EAD28" w14:textId="46191771"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95B15F" w14:textId="77777777"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14:paraId="7AC25B2E" w14:textId="6CB73263" w:rsidR="00267235" w:rsidRPr="00C209F2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>per le finalità</w:t>
            </w:r>
            <w:r w:rsidR="00953315">
              <w:rPr>
                <w:rFonts w:ascii="TimesNewRoman" w:hAnsi="TimesNewRoman" w:cs="TimesNewRoman"/>
                <w:sz w:val="24"/>
                <w:szCs w:val="24"/>
              </w:rPr>
              <w:t xml:space="preserve"> di immediato sostegno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di cui all’art.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 xml:space="preserve">, comma 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, lett.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b),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 del </w:t>
            </w:r>
            <w:r w:rsidR="00423F24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940C4B">
              <w:rPr>
                <w:rFonts w:ascii="Times New Roman" w:hAnsi="Times New Roman"/>
                <w:sz w:val="24"/>
                <w:szCs w:val="24"/>
              </w:rPr>
              <w:t xml:space="preserve"> e altre misure volte ad evitarne la delocalizzazione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D30F378" w14:textId="77777777"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</w:t>
            </w:r>
            <w:proofErr w:type="gramStart"/>
            <w:r w:rsidRPr="00353A6C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14:paraId="29F8EA88" w14:textId="77777777"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4D4A3620" w14:textId="77777777" w:rsidR="00267235" w:rsidRPr="00226CFB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 che, alla data dell’evento calamitoso, risultavano collabenti o in corso </w:t>
            </w:r>
            <w:r w:rsidRPr="00226CFB">
              <w:rPr>
                <w:rFonts w:ascii="TimesNewRoman" w:hAnsi="TimesNewRoman" w:cs="TimesNewRoman"/>
                <w:sz w:val="24"/>
                <w:szCs w:val="24"/>
              </w:rPr>
              <w:t>di costruzione;</w:t>
            </w:r>
          </w:p>
          <w:p w14:paraId="7DF2CA0B" w14:textId="500C34B7" w:rsidR="00EC769F" w:rsidRDefault="00564C1F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26CFB">
              <w:rPr>
                <w:rFonts w:ascii="TimesNewRoman" w:hAnsi="TimesNewRoman" w:cs="TimesNewRoman"/>
                <w:sz w:val="24"/>
                <w:szCs w:val="24"/>
              </w:rPr>
              <w:t>beni mobili registrati</w:t>
            </w:r>
            <w:r w:rsidR="005B6B02" w:rsidRPr="00226CFB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</w:t>
            </w:r>
            <w:r w:rsidR="00C472EE">
              <w:rPr>
                <w:rFonts w:ascii="TimesNewRoman" w:hAnsi="TimesNewRoman" w:cs="TimesNewRoman"/>
                <w:sz w:val="24"/>
                <w:szCs w:val="24"/>
              </w:rPr>
              <w:t>all’articolo 4</w:t>
            </w:r>
            <w:r w:rsidR="005B6B02" w:rsidRPr="00C209F2">
              <w:rPr>
                <w:rFonts w:ascii="TimesNewRoman" w:hAnsi="TimesNewRoman" w:cs="TimesNewRoman"/>
                <w:sz w:val="24"/>
                <w:szCs w:val="24"/>
              </w:rPr>
              <w:t>, comma 3,</w:t>
            </w:r>
            <w:r w:rsidR="00B41879">
              <w:rPr>
                <w:rFonts w:ascii="TimesNewRoman" w:hAnsi="TimesNewRoman" w:cs="TimesNewRoman"/>
                <w:sz w:val="24"/>
                <w:szCs w:val="24"/>
              </w:rPr>
              <w:t xml:space="preserve"> lett. b)</w:t>
            </w:r>
            <w:r w:rsidR="005B6B02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___ del </w:t>
            </w:r>
            <w:r w:rsidR="00342CAF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68C55FFE" w14:textId="0A1F61AD" w:rsidR="00D96030" w:rsidRPr="00D96030" w:rsidRDefault="00D96030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960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uffici, studi professionali o ad altro uso produttivo</w:t>
            </w:r>
            <w:r w:rsidR="00974D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0E14E292" w14:textId="78F3266B" w:rsidR="00267235" w:rsidRPr="00D96030" w:rsidRDefault="00267235" w:rsidP="00974D24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42857770" w14:textId="1BC5C4A9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D165B65" w14:textId="77777777"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2411"/>
              <w:gridCol w:w="2535"/>
            </w:tblGrid>
            <w:tr w:rsidR="00C76C8B" w:rsidRPr="00772AB6" w14:paraId="423291E1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777777"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14:paraId="1BF1CEC4" w14:textId="77777777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11230DB1" w14:textId="77777777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69E52BA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716FDCCC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14:paraId="036561B1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54C1BE" w14:textId="1CCB6836"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99697F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2C70EDF4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6E5735F6"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4DB48D19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C8FD04" w14:textId="39BD1B9B"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03AF142B"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D6B22F9" w14:textId="5FA2FC60"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5A9B1A8C" w14:textId="53C97978"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9758F8">
              <w:rPr>
                <w:rFonts w:ascii="Times New Roman" w:hAnsi="Times New Roman"/>
                <w:sz w:val="24"/>
                <w:szCs w:val="24"/>
              </w:rPr>
              <w:t>le spese stimate o sostenute per la sostituzione o riparazione dei beni mobili registrati che rappresentano il bene strumentale per la specifica attività d’impresa (B4)</w:t>
            </w:r>
            <w:r w:rsidR="00FE48D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73774" w14:textId="7803D922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E40A" w14:textId="1ABCB2D3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4FA67" w14:textId="6AC61E15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F31B" w14:textId="145F2C98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9B9A" w14:textId="334E601B"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14:paraId="60C9ADAB" w14:textId="77777777"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7777777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14:paraId="3D1DE5A4" w14:textId="77777777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8186F65" w14:textId="62B79C04"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C7638F9" w14:textId="77777777"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E74AD01" w14:textId="77777777"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4F9C845B"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14:paraId="2F613C4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EEC369" w14:textId="5B952B26" w:rsidR="00917ACC" w:rsidRDefault="00917ACC" w:rsidP="009D369F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Impianti ciclo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0CB4C64" w14:textId="77777777"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023E697B" w14:textId="77777777"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04C05A89"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E0146B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B50EC96" w14:textId="4AE91AFD"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14:paraId="55764705" w14:textId="54745541"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01C2C44" w14:textId="77777777"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77777777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77777777"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BD07D8" w14:textId="47871B01"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5385AA" w14:textId="7555A0DD" w:rsidR="002535AE" w:rsidRDefault="002535AE"/>
    <w:p w14:paraId="7109392A" w14:textId="2790525D" w:rsidR="002535AE" w:rsidRDefault="002535AE"/>
    <w:p w14:paraId="66B47F04" w14:textId="13A48C3F" w:rsidR="002535AE" w:rsidRDefault="002535AE"/>
    <w:p w14:paraId="2AA51AD0" w14:textId="4BE3ACCA" w:rsidR="002535AE" w:rsidRDefault="002535AE"/>
    <w:p w14:paraId="7868AE8D" w14:textId="1F1B1E91" w:rsidR="00403D48" w:rsidRDefault="00403D48"/>
    <w:p w14:paraId="6E7053C6" w14:textId="15918CF0" w:rsidR="00403D48" w:rsidRDefault="00403D48"/>
    <w:p w14:paraId="0BD8894A" w14:textId="77777777" w:rsidR="00403D48" w:rsidRDefault="00403D48"/>
    <w:p w14:paraId="0384FEB6" w14:textId="04F92517" w:rsidR="002535AE" w:rsidRDefault="002535AE"/>
    <w:p w14:paraId="65109A6D" w14:textId="70E33A48" w:rsidR="002535AE" w:rsidRDefault="002535AE"/>
    <w:p w14:paraId="583FD8B0" w14:textId="531C4255" w:rsidR="002535AE" w:rsidRDefault="002535AE"/>
    <w:p w14:paraId="6659B139" w14:textId="77777777"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4F6E2589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7777777"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</w:t>
            </w:r>
            <w:proofErr w:type="gramEnd"/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 xml:space="preserve"> dichiara:</w:t>
            </w:r>
          </w:p>
          <w:p w14:paraId="59C4E7D4" w14:textId="77777777"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772AB6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77777777"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726769E9" w14:textId="77777777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8DA63D0" w14:textId="2B61CA8B"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341189" w14:textId="0F3BEC44"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191689E" w14:textId="7883EB77" w:rsidR="00FE48D3" w:rsidRPr="00862539" w:rsidRDefault="00FE48D3" w:rsidP="00FE48D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1CCBEF8E" w14:textId="77777777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14:paraId="4D9D34EE" w14:textId="77777777" w:rsidR="00FE48D3" w:rsidRPr="00772AB6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14:paraId="23046CF3" w14:textId="77777777"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14:paraId="7BD45B9F" w14:textId="77777777"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A16D6B" w14:textId="2B6016EC"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            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€ ____________________________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7882527C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77777777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14:paraId="401C46C5" w14:textId="77777777"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</w:t>
            </w:r>
            <w:proofErr w:type="gramStart"/>
            <w:r w:rsidRPr="00B41B49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55A932B" w14:textId="77777777"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2B20E93C" w14:textId="2195A7FF"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7777777"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14:paraId="0A53A19F" w14:textId="4F41A79B"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8748641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della O.C.D.P.C. n.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D37D2DF" w14:textId="179B3D52"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C4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62539" w:rsidRPr="009F14C7"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 del D.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345B9DEE" w14:textId="71A18E79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5C0F3D23" w14:textId="77777777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978C4C" w14:textId="395A6CC1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05339E1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3DCB6B" w14:textId="11B1AEA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886DE6A" w14:textId="190F71DC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8FC73D" w14:textId="26DB191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E5F8950" w14:textId="7223993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ABAB324" w14:textId="4777613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DF9E251" w14:textId="30273225"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ABB7FFE" w14:textId="362A2936"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7BD2B7" w14:textId="77777777"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C7BAAD" w14:textId="5B222FDC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2919C3"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1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77777777"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743C06B1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3DD997BB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F9EBC45" w14:textId="77777777"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14:paraId="67A98D03" w14:textId="77777777"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944FAFF" w14:textId="77777777"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1"/>
          </w:p>
          <w:p w14:paraId="670F9837" w14:textId="0A0E14EA"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92EB1F" w14:textId="4146EB3A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75859E6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92CB5C7" w14:textId="7346943E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B1FF83" w14:textId="48A4417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071772E" w14:textId="7BF61BF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B9ACC89" w14:textId="6CA5717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FEF04C" w14:textId="4C555612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D3CECE" w14:textId="58B1554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217796" w14:textId="6CF57EE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12FDE0" w14:textId="70A241A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CB3BA" w14:textId="3147B253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90E622" w14:textId="1FD960D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661F87" w14:textId="75D47A0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35B0FDF" w14:textId="077CE569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D79A94F" w14:textId="1F61366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720807" w14:textId="04AAEE3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C820050" w14:textId="1252BD5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B36F9B2" w14:textId="5715C68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6E10F7" w14:textId="46E748D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A96DE9" w14:textId="0BEA7FE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022C453" w14:textId="296BD71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DCA" w14:textId="77777777"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709301B9"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2"/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297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Il modulo è diviso in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11</w:t>
            </w:r>
            <w:proofErr w:type="gramEnd"/>
            <w:r w:rsidRPr="002F59DD">
              <w:rPr>
                <w:rFonts w:ascii="TimesNewRoman" w:hAnsi="TimesNewRoman" w:cs="TimesNewRoman"/>
                <w:szCs w:val="20"/>
              </w:rPr>
              <w:t xml:space="preserve"> sezioni ed un’appendice.</w:t>
            </w:r>
          </w:p>
          <w:p w14:paraId="4A6959EF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4FD7EA4A" w14:textId="79850334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14:paraId="7ED8ECE1" w14:textId="0FF0ECAD"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14:paraId="436D1B4E" w14:textId="3251E7A4"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14:paraId="4BBD4F49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3897761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526DB5C8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159B8C73" w14:textId="74B643AB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55E38CC0" w14:textId="0F4F0051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723A5B61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usufrutto, l’uso,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58608CEE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14:paraId="0B0B5A16" w14:textId="5E80268A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64350A5E"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3B69088E" w14:textId="4B4F5EA4" w:rsidR="00574EBF" w:rsidRPr="005F4A6E" w:rsidRDefault="006C686D" w:rsidP="00FE091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3EEEA134" w14:textId="63AB29BF" w:rsidR="005F4A6E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Cs w:val="20"/>
              </w:rPr>
            </w:pPr>
          </w:p>
          <w:p w14:paraId="386D66C5" w14:textId="77777777" w:rsidR="005F4A6E" w:rsidRPr="00FE091B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7A5714EF" w14:textId="5A867BF4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7C2C7F28" w14:textId="00DFB2DB"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52170F73" w14:textId="6F334E36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77777777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14:paraId="61FE2DE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5F53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7777777"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14:paraId="27659184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349B6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F65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7E0505" w:rsidRPr="003C157C" w14:paraId="0753F6CF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8C33B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E21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14:paraId="132FF1EB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051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006B4D3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16089AE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B2B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14:paraId="493E842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F7EAB1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FA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14:paraId="32E766D7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5FED58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3B2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14:paraId="34F46DB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26122D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738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14:paraId="4818C199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21031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FA8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14:paraId="6A71CDE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152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14:paraId="16C5372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B902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14:paraId="594EC0C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46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14:paraId="6D68F85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CD1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14:paraId="3A6434A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C90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culturale/ricreativo (cinema, teatri, esposizioni, </w:t>
                  </w:r>
                  <w:proofErr w:type="gram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congressi..</w:t>
                  </w:r>
                  <w:proofErr w:type="gram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4903542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14:paraId="4858F562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7E0505" w:rsidRPr="003C157C" w14:paraId="1F96129B" w14:textId="77777777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CC74AF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4945E7E" w14:textId="77777777"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3AF9E36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7E0505" w:rsidRPr="003C157C" w14:paraId="77AD651B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B54878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DFD08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294FDB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 w:rsidR="007E0505" w:rsidRPr="003C157C" w14:paraId="7F774BA2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20CA44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07588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6DB8B2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C154" w14:textId="77777777" w:rsidR="009B505D" w:rsidRDefault="009B505D" w:rsidP="00CC096F">
      <w:pPr>
        <w:spacing w:before="0" w:line="240" w:lineRule="auto"/>
      </w:pPr>
      <w:r>
        <w:separator/>
      </w:r>
    </w:p>
  </w:endnote>
  <w:endnote w:type="continuationSeparator" w:id="0">
    <w:p w14:paraId="01B16533" w14:textId="77777777" w:rsidR="009B505D" w:rsidRDefault="009B505D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0220" w14:textId="64A4AB44" w:rsidR="00A11400" w:rsidRPr="00221E44" w:rsidRDefault="00A11400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448F7FB" w14:textId="41588A11" w:rsidR="00A11400" w:rsidRDefault="00A11400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B282" w14:textId="024422B5" w:rsidR="00A11400" w:rsidRPr="00221E44" w:rsidRDefault="00A1140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AABD1EF" w14:textId="6B6CFC86" w:rsidR="00A11400" w:rsidRDefault="00A11400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8076" w14:textId="77777777" w:rsidR="009B505D" w:rsidRDefault="009B505D" w:rsidP="00CC096F">
      <w:pPr>
        <w:spacing w:before="0" w:line="240" w:lineRule="auto"/>
      </w:pPr>
      <w:r>
        <w:separator/>
      </w:r>
    </w:p>
  </w:footnote>
  <w:footnote w:type="continuationSeparator" w:id="0">
    <w:p w14:paraId="1FCC4C70" w14:textId="77777777" w:rsidR="009B505D" w:rsidRDefault="009B505D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FD50" w14:textId="77777777" w:rsidR="00A11400" w:rsidRPr="009B1661" w:rsidRDefault="00A11400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049AED79" w:rsidR="00A11400" w:rsidRPr="000A48EE" w:rsidRDefault="00A11400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                                                                                                  [Mod. C1]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9179" w14:textId="77777777" w:rsidR="00A11400" w:rsidRPr="009B1661" w:rsidRDefault="00A11400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2C93B9" w14:textId="42566B78" w:rsidR="00A11400" w:rsidRPr="009A7077" w:rsidRDefault="00A11400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435" w14:textId="77777777" w:rsidR="00A11400" w:rsidRPr="009B1661" w:rsidRDefault="00A11400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69C94F33" w:rsidR="00A11400" w:rsidRDefault="00A11400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   [Mod. C1]</w:t>
    </w:r>
  </w:p>
  <w:p w14:paraId="0575997D" w14:textId="77777777" w:rsidR="00A11400" w:rsidRDefault="00A11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F1D5D"/>
    <w:multiLevelType w:val="hybridMultilevel"/>
    <w:tmpl w:val="712E4CE8"/>
    <w:lvl w:ilvl="0" w:tplc="D5409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117678695">
    <w:abstractNumId w:val="34"/>
  </w:num>
  <w:num w:numId="2" w16cid:durableId="1323045842">
    <w:abstractNumId w:val="33"/>
  </w:num>
  <w:num w:numId="3" w16cid:durableId="1148012956">
    <w:abstractNumId w:val="21"/>
  </w:num>
  <w:num w:numId="4" w16cid:durableId="1524633467">
    <w:abstractNumId w:val="5"/>
  </w:num>
  <w:num w:numId="5" w16cid:durableId="267546530">
    <w:abstractNumId w:val="36"/>
  </w:num>
  <w:num w:numId="6" w16cid:durableId="753547614">
    <w:abstractNumId w:val="42"/>
  </w:num>
  <w:num w:numId="7" w16cid:durableId="1261450957">
    <w:abstractNumId w:val="37"/>
  </w:num>
  <w:num w:numId="8" w16cid:durableId="669530085">
    <w:abstractNumId w:val="19"/>
  </w:num>
  <w:num w:numId="9" w16cid:durableId="1164974925">
    <w:abstractNumId w:val="20"/>
  </w:num>
  <w:num w:numId="10" w16cid:durableId="887692130">
    <w:abstractNumId w:val="38"/>
  </w:num>
  <w:num w:numId="11" w16cid:durableId="114100212">
    <w:abstractNumId w:val="44"/>
  </w:num>
  <w:num w:numId="12" w16cid:durableId="1419667578">
    <w:abstractNumId w:val="6"/>
  </w:num>
  <w:num w:numId="13" w16cid:durableId="1922793016">
    <w:abstractNumId w:val="14"/>
  </w:num>
  <w:num w:numId="14" w16cid:durableId="551691896">
    <w:abstractNumId w:val="7"/>
  </w:num>
  <w:num w:numId="15" w16cid:durableId="767434435">
    <w:abstractNumId w:val="25"/>
  </w:num>
  <w:num w:numId="16" w16cid:durableId="58141624">
    <w:abstractNumId w:val="11"/>
  </w:num>
  <w:num w:numId="17" w16cid:durableId="1665745514">
    <w:abstractNumId w:val="47"/>
  </w:num>
  <w:num w:numId="18" w16cid:durableId="431976964">
    <w:abstractNumId w:val="30"/>
  </w:num>
  <w:num w:numId="19" w16cid:durableId="271865342">
    <w:abstractNumId w:val="3"/>
  </w:num>
  <w:num w:numId="20" w16cid:durableId="1087847688">
    <w:abstractNumId w:val="22"/>
  </w:num>
  <w:num w:numId="21" w16cid:durableId="636377942">
    <w:abstractNumId w:val="2"/>
  </w:num>
  <w:num w:numId="22" w16cid:durableId="788282955">
    <w:abstractNumId w:val="45"/>
  </w:num>
  <w:num w:numId="23" w16cid:durableId="1967928772">
    <w:abstractNumId w:val="23"/>
  </w:num>
  <w:num w:numId="24" w16cid:durableId="126171913">
    <w:abstractNumId w:val="40"/>
  </w:num>
  <w:num w:numId="25" w16cid:durableId="878663637">
    <w:abstractNumId w:val="16"/>
  </w:num>
  <w:num w:numId="26" w16cid:durableId="1178814448">
    <w:abstractNumId w:val="8"/>
  </w:num>
  <w:num w:numId="27" w16cid:durableId="139344755">
    <w:abstractNumId w:val="26"/>
  </w:num>
  <w:num w:numId="28" w16cid:durableId="696198835">
    <w:abstractNumId w:val="41"/>
  </w:num>
  <w:num w:numId="29" w16cid:durableId="605189859">
    <w:abstractNumId w:val="28"/>
  </w:num>
  <w:num w:numId="30" w16cid:durableId="1377312133">
    <w:abstractNumId w:val="18"/>
  </w:num>
  <w:num w:numId="31" w16cid:durableId="383677480">
    <w:abstractNumId w:val="10"/>
  </w:num>
  <w:num w:numId="32" w16cid:durableId="745760536">
    <w:abstractNumId w:val="0"/>
  </w:num>
  <w:num w:numId="33" w16cid:durableId="1766031299">
    <w:abstractNumId w:val="11"/>
  </w:num>
  <w:num w:numId="34" w16cid:durableId="1254241006">
    <w:abstractNumId w:val="27"/>
  </w:num>
  <w:num w:numId="35" w16cid:durableId="1913469472">
    <w:abstractNumId w:val="29"/>
  </w:num>
  <w:num w:numId="36" w16cid:durableId="260528118">
    <w:abstractNumId w:val="15"/>
  </w:num>
  <w:num w:numId="37" w16cid:durableId="822703669">
    <w:abstractNumId w:val="9"/>
  </w:num>
  <w:num w:numId="38" w16cid:durableId="2142377354">
    <w:abstractNumId w:val="32"/>
  </w:num>
  <w:num w:numId="39" w16cid:durableId="1539050822">
    <w:abstractNumId w:val="17"/>
  </w:num>
  <w:num w:numId="40" w16cid:durableId="973562080">
    <w:abstractNumId w:val="31"/>
  </w:num>
  <w:num w:numId="41" w16cid:durableId="1601373552">
    <w:abstractNumId w:val="13"/>
  </w:num>
  <w:num w:numId="42" w16cid:durableId="1695307404">
    <w:abstractNumId w:val="24"/>
  </w:num>
  <w:num w:numId="43" w16cid:durableId="1749425596">
    <w:abstractNumId w:val="46"/>
  </w:num>
  <w:num w:numId="44" w16cid:durableId="1857887">
    <w:abstractNumId w:val="43"/>
  </w:num>
  <w:num w:numId="45" w16cid:durableId="1860923414">
    <w:abstractNumId w:val="1"/>
  </w:num>
  <w:num w:numId="46" w16cid:durableId="334456099">
    <w:abstractNumId w:val="4"/>
  </w:num>
  <w:num w:numId="47" w16cid:durableId="619264209">
    <w:abstractNumId w:val="12"/>
  </w:num>
  <w:num w:numId="48" w16cid:durableId="2065761741">
    <w:abstractNumId w:val="39"/>
  </w:num>
  <w:num w:numId="49" w16cid:durableId="5842643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B8D"/>
    <w:rsid w:val="000D3CDF"/>
    <w:rsid w:val="000D4C5F"/>
    <w:rsid w:val="000E3067"/>
    <w:rsid w:val="000E3989"/>
    <w:rsid w:val="000E69F9"/>
    <w:rsid w:val="000E73D4"/>
    <w:rsid w:val="000F00D0"/>
    <w:rsid w:val="000F6479"/>
    <w:rsid w:val="00100169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1F7B9D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CFB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7D5E"/>
    <w:rsid w:val="002B26B6"/>
    <w:rsid w:val="002C0CE3"/>
    <w:rsid w:val="002D2D5D"/>
    <w:rsid w:val="002D2E34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2CAF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1680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AEC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3F24"/>
    <w:rsid w:val="004256E9"/>
    <w:rsid w:val="004268FC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2BEA"/>
    <w:rsid w:val="00553D7F"/>
    <w:rsid w:val="00555134"/>
    <w:rsid w:val="00561341"/>
    <w:rsid w:val="00564C1F"/>
    <w:rsid w:val="00574EBF"/>
    <w:rsid w:val="00581EC3"/>
    <w:rsid w:val="00582359"/>
    <w:rsid w:val="00585A6F"/>
    <w:rsid w:val="005952A9"/>
    <w:rsid w:val="005A1E96"/>
    <w:rsid w:val="005A29DD"/>
    <w:rsid w:val="005A3C7B"/>
    <w:rsid w:val="005A422F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4A6E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B458C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16082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47EB5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6313"/>
    <w:rsid w:val="007F74BF"/>
    <w:rsid w:val="007F76C0"/>
    <w:rsid w:val="00801203"/>
    <w:rsid w:val="008037ED"/>
    <w:rsid w:val="008061EC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539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B6625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17ACC"/>
    <w:rsid w:val="00922BEA"/>
    <w:rsid w:val="00924FE4"/>
    <w:rsid w:val="00925CBF"/>
    <w:rsid w:val="009317FC"/>
    <w:rsid w:val="00933C87"/>
    <w:rsid w:val="009350A6"/>
    <w:rsid w:val="00937F5F"/>
    <w:rsid w:val="00940C4B"/>
    <w:rsid w:val="009411E8"/>
    <w:rsid w:val="00943E73"/>
    <w:rsid w:val="0094662F"/>
    <w:rsid w:val="0094729C"/>
    <w:rsid w:val="009525DA"/>
    <w:rsid w:val="00953315"/>
    <w:rsid w:val="00962C15"/>
    <w:rsid w:val="00963A5C"/>
    <w:rsid w:val="00964D32"/>
    <w:rsid w:val="0096504C"/>
    <w:rsid w:val="009653CA"/>
    <w:rsid w:val="00974D24"/>
    <w:rsid w:val="009758F8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B505D"/>
    <w:rsid w:val="009C4C0A"/>
    <w:rsid w:val="009C7059"/>
    <w:rsid w:val="009D369F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1400"/>
    <w:rsid w:val="00A16993"/>
    <w:rsid w:val="00A175AF"/>
    <w:rsid w:val="00A21749"/>
    <w:rsid w:val="00A3341F"/>
    <w:rsid w:val="00A33D53"/>
    <w:rsid w:val="00A37693"/>
    <w:rsid w:val="00A520E4"/>
    <w:rsid w:val="00A53036"/>
    <w:rsid w:val="00A67A93"/>
    <w:rsid w:val="00A70285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901F9"/>
    <w:rsid w:val="00A9094E"/>
    <w:rsid w:val="00A9255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035B5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879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A22C5"/>
    <w:rsid w:val="00BA26A0"/>
    <w:rsid w:val="00BA3929"/>
    <w:rsid w:val="00BB0ACF"/>
    <w:rsid w:val="00BB14C7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09F2"/>
    <w:rsid w:val="00C21818"/>
    <w:rsid w:val="00C250AB"/>
    <w:rsid w:val="00C3252E"/>
    <w:rsid w:val="00C372FF"/>
    <w:rsid w:val="00C47277"/>
    <w:rsid w:val="00C472EE"/>
    <w:rsid w:val="00C500DF"/>
    <w:rsid w:val="00C502B1"/>
    <w:rsid w:val="00C509AD"/>
    <w:rsid w:val="00C61B13"/>
    <w:rsid w:val="00C61CD3"/>
    <w:rsid w:val="00C65304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62FB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0600C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24E3"/>
    <w:rsid w:val="00D7322B"/>
    <w:rsid w:val="00D73F8F"/>
    <w:rsid w:val="00D76DAE"/>
    <w:rsid w:val="00D77CA4"/>
    <w:rsid w:val="00D84E15"/>
    <w:rsid w:val="00D85945"/>
    <w:rsid w:val="00D92FFD"/>
    <w:rsid w:val="00D96030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AFC"/>
    <w:rsid w:val="00E97BFC"/>
    <w:rsid w:val="00EA071D"/>
    <w:rsid w:val="00EA3D2B"/>
    <w:rsid w:val="00EA43FA"/>
    <w:rsid w:val="00EB2079"/>
    <w:rsid w:val="00EB28B7"/>
    <w:rsid w:val="00EB3AB1"/>
    <w:rsid w:val="00EB3D19"/>
    <w:rsid w:val="00EB4A3C"/>
    <w:rsid w:val="00EB4CF6"/>
    <w:rsid w:val="00EC03FB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4373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3063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91B"/>
    <w:rsid w:val="00FE0F98"/>
    <w:rsid w:val="00FE48D3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485B-290B-430E-ABD8-ED162C7D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Censimento-danni-patrimonio-edilizio-eventi-meteorologici-maggio-giugno-2023-Allegato-C1</dc:title>
  <dc:creator>Comune di Canosa Sannita</dc:creator>
  <cp:lastModifiedBy>Francesco D'Angelo</cp:lastModifiedBy>
  <cp:revision>2</cp:revision>
  <cp:lastPrinted>2022-05-27T08:08:00Z</cp:lastPrinted>
  <dcterms:created xsi:type="dcterms:W3CDTF">2023-11-16T11:10:00Z</dcterms:created>
  <dcterms:modified xsi:type="dcterms:W3CDTF">2023-11-16T11:10:00Z</dcterms:modified>
</cp:coreProperties>
</file>